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XSpec="center" w:tblpY="3286"/>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35"/>
      </w:tblGrid>
      <w:tr w:rsidR="00D42D52" w14:paraId="574CE1FE" w14:textId="77777777" w:rsidTr="00D42D52">
        <w:trPr>
          <w:trHeight w:val="2274"/>
        </w:trPr>
        <w:tc>
          <w:tcPr>
            <w:tcW w:w="9435" w:type="dxa"/>
          </w:tcPr>
          <w:p w14:paraId="007FC603" w14:textId="77777777" w:rsidR="00D42D52" w:rsidRDefault="00D42D52" w:rsidP="00D42D52">
            <w:pPr>
              <w:ind w:firstLineChars="200" w:firstLine="420"/>
              <w:jc w:val="left"/>
              <w:outlineLvl w:val="1"/>
              <w:rPr>
                <w:rFonts w:ascii="宋体" w:hAnsi="宋体" w:hint="eastAsia"/>
                <w:szCs w:val="21"/>
              </w:rPr>
            </w:pPr>
            <w:bookmarkStart w:id="0" w:name="_Toc38456593"/>
            <w:r>
              <w:rPr>
                <w:rFonts w:ascii="宋体" w:hAnsi="宋体" w:hint="eastAsia"/>
                <w:szCs w:val="21"/>
              </w:rPr>
              <w:t>活性印花及染色的调色技艺快、准、稳，技术方法和工作水平多次获得行业肯定，印花生产中的各种“疑难杂症”能准确判断、快速解决。主持研发的颜色系统智能化项目，极大提升印染颜色的精准度，解决了“大面块颜色布面均匀度不佳”技术瓶颈，解决了“大红、艳兰浓艳度不稳定”的难题，提升了产品质量，还有多项创新成果填补了国内行业空白。</w:t>
            </w:r>
          </w:p>
          <w:p w14:paraId="40DC1CE2" w14:textId="77777777" w:rsidR="00D42D52" w:rsidRDefault="00D42D52" w:rsidP="00D42D52">
            <w:pPr>
              <w:ind w:firstLineChars="200" w:firstLine="420"/>
              <w:jc w:val="left"/>
              <w:outlineLvl w:val="1"/>
              <w:rPr>
                <w:rFonts w:eastAsia="黑体"/>
                <w:szCs w:val="21"/>
              </w:rPr>
            </w:pPr>
            <w:r>
              <w:rPr>
                <w:rFonts w:ascii="宋体" w:hAnsi="宋体" w:hint="eastAsia"/>
                <w:szCs w:val="21"/>
              </w:rPr>
              <w:t>传技带徒方面：公司试点推行新型学徒制，作为齐鲁技能大师特色工作站领办人负责对新进厂职工和转岗人员进行业务培训，传授经验“名师带徒”传承工匠精神，为公司高技能人才队伍建设发挥了重要作用。先后培养技术骨干130余人，多名徒弟已成为车间一线的“顶梁柱”，其中，技师5人，高级技工30余人。</w:t>
            </w:r>
          </w:p>
        </w:tc>
      </w:tr>
    </w:tbl>
    <w:p w14:paraId="74251DB4" w14:textId="3EE586CF" w:rsidR="00D42D52" w:rsidRPr="00D42D52" w:rsidRDefault="00D42D52" w:rsidP="00D42D52">
      <w:pPr>
        <w:rPr>
          <w:b/>
          <w:bCs/>
          <w:sz w:val="32"/>
          <w:szCs w:val="40"/>
        </w:rPr>
      </w:pPr>
      <w:proofErr w:type="gramStart"/>
      <w:r w:rsidRPr="00D42D52">
        <w:rPr>
          <w:rFonts w:hint="eastAsia"/>
          <w:b/>
          <w:bCs/>
          <w:sz w:val="32"/>
          <w:szCs w:val="40"/>
        </w:rPr>
        <w:t>苏风驰</w:t>
      </w:r>
      <w:proofErr w:type="gramEnd"/>
      <w:r w:rsidRPr="00D42D52">
        <w:rPr>
          <w:rFonts w:hint="eastAsia"/>
          <w:b/>
          <w:bCs/>
          <w:sz w:val="32"/>
          <w:szCs w:val="40"/>
        </w:rPr>
        <w:t xml:space="preserve"> </w:t>
      </w:r>
    </w:p>
    <w:p w14:paraId="670BE68D" w14:textId="77777777" w:rsidR="00D42D52" w:rsidRPr="00D42D52" w:rsidRDefault="00D42D52" w:rsidP="00D42D52">
      <w:pPr>
        <w:spacing w:line="600" w:lineRule="exact"/>
        <w:jc w:val="left"/>
        <w:rPr>
          <w:rFonts w:eastAsia="方正小标宋简体" w:hint="eastAsia"/>
          <w:b/>
          <w:sz w:val="32"/>
          <w:szCs w:val="32"/>
        </w:rPr>
      </w:pPr>
      <w:r w:rsidRPr="00D42D52">
        <w:rPr>
          <w:rFonts w:eastAsia="方正小标宋简体" w:hint="eastAsia"/>
          <w:b/>
          <w:sz w:val="32"/>
          <w:szCs w:val="32"/>
        </w:rPr>
        <w:t>国家技能人才培育</w:t>
      </w:r>
    </w:p>
    <w:p w14:paraId="0671797C" w14:textId="4E98A8AE" w:rsidR="00D42D52" w:rsidRPr="00D42D52" w:rsidRDefault="00D42D52" w:rsidP="00D42D52">
      <w:pPr>
        <w:jc w:val="left"/>
        <w:rPr>
          <w:vanish/>
          <w:sz w:val="16"/>
          <w:szCs w:val="20"/>
        </w:rPr>
      </w:pPr>
      <w:r w:rsidRPr="00D42D52">
        <w:rPr>
          <w:rFonts w:eastAsia="方正小标宋简体" w:hint="eastAsia"/>
          <w:b/>
          <w:sz w:val="32"/>
          <w:szCs w:val="32"/>
        </w:rPr>
        <w:t>突出贡献个人推荐材料</w:t>
      </w:r>
    </w:p>
    <w:p w14:paraId="4EF166F2" w14:textId="39DC7D27" w:rsidR="00D42D52" w:rsidRPr="00D42D52" w:rsidRDefault="00D42D52" w:rsidP="00D42D52">
      <w:pPr>
        <w:spacing w:beforeLines="50" w:before="156" w:afterLines="50" w:after="156" w:line="276" w:lineRule="auto"/>
        <w:jc w:val="left"/>
        <w:outlineLvl w:val="0"/>
        <w:rPr>
          <w:rFonts w:eastAsia="黑体" w:hint="eastAsia"/>
          <w:sz w:val="22"/>
          <w:szCs w:val="22"/>
        </w:rPr>
      </w:pPr>
      <w:bookmarkStart w:id="1" w:name="_Toc38456594"/>
      <w:bookmarkEnd w:id="0"/>
      <w:r w:rsidRPr="00D42D52">
        <w:rPr>
          <w:rFonts w:hint="eastAsia"/>
          <w:vanish/>
          <w:sz w:val="16"/>
          <w:szCs w:val="20"/>
        </w:rPr>
        <w:t>苏风驰</w:t>
      </w:r>
    </w:p>
    <w:tbl>
      <w:tblPr>
        <w:tblW w:w="9393"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44"/>
        <w:gridCol w:w="7349"/>
      </w:tblGrid>
      <w:tr w:rsidR="00D42D52" w14:paraId="439E0B8F" w14:textId="77777777" w:rsidTr="000D17BD">
        <w:trPr>
          <w:trHeight w:val="6034"/>
        </w:trPr>
        <w:tc>
          <w:tcPr>
            <w:tcW w:w="2044" w:type="dxa"/>
            <w:vAlign w:val="center"/>
          </w:tcPr>
          <w:p w14:paraId="1E0722C4" w14:textId="77777777" w:rsidR="00D42D52" w:rsidRDefault="00D42D52" w:rsidP="000D17BD">
            <w:pPr>
              <w:rPr>
                <w:rFonts w:ascii="宋体" w:hAnsi="宋体" w:hint="eastAsia"/>
                <w:sz w:val="32"/>
                <w:szCs w:val="32"/>
              </w:rPr>
            </w:pPr>
            <w:bookmarkStart w:id="2" w:name="_Toc2247940"/>
            <w:r>
              <w:rPr>
                <w:rFonts w:ascii="宋体" w:hAnsi="宋体"/>
                <w:szCs w:val="21"/>
              </w:rPr>
              <w:t>总体工作目标*</w:t>
            </w:r>
            <w:bookmarkEnd w:id="2"/>
            <w:r>
              <w:rPr>
                <w:rFonts w:ascii="宋体" w:hAnsi="宋体" w:hint="eastAsia"/>
                <w:szCs w:val="21"/>
              </w:rPr>
              <w:t xml:space="preserve">  </w:t>
            </w:r>
          </w:p>
        </w:tc>
        <w:tc>
          <w:tcPr>
            <w:tcW w:w="7349" w:type="dxa"/>
            <w:vAlign w:val="center"/>
          </w:tcPr>
          <w:p w14:paraId="12CD6C4F" w14:textId="77777777" w:rsidR="00D42D52" w:rsidRDefault="00D42D52" w:rsidP="000D17BD">
            <w:pPr>
              <w:autoSpaceDE w:val="0"/>
              <w:autoSpaceDN w:val="0"/>
              <w:adjustRightInd w:val="0"/>
              <w:spacing w:line="320" w:lineRule="exact"/>
              <w:ind w:firstLineChars="200" w:firstLine="420"/>
              <w:rPr>
                <w:rFonts w:ascii="宋体" w:hAnsi="宋体" w:cs="黑体"/>
                <w:kern w:val="0"/>
                <w:szCs w:val="21"/>
              </w:rPr>
            </w:pPr>
            <w:r>
              <w:rPr>
                <w:rFonts w:ascii="宋体" w:hAnsi="宋体" w:cs="黑体" w:hint="eastAsia"/>
                <w:kern w:val="0"/>
                <w:szCs w:val="21"/>
              </w:rPr>
              <w:t>打造山东省纺织行业技术创新引领及高层次人才的培育基地，实现人才培育与引进、产学研技术创新平台。为做好项目开展，公司将全力支持技能人才建设，保证所需人力、物力、财力及时到位，公司每年按照科研经费的1.5</w:t>
            </w:r>
            <w:r>
              <w:rPr>
                <w:rFonts w:ascii="宋体" w:hAnsi="宋体" w:cs="黑体"/>
                <w:kern w:val="0"/>
                <w:szCs w:val="21"/>
              </w:rPr>
              <w:t>-</w:t>
            </w:r>
            <w:r>
              <w:rPr>
                <w:rFonts w:ascii="宋体" w:hAnsi="宋体" w:cs="黑体" w:hint="eastAsia"/>
                <w:kern w:val="0"/>
                <w:szCs w:val="21"/>
              </w:rPr>
              <w:t>2</w:t>
            </w:r>
            <w:r>
              <w:rPr>
                <w:rFonts w:ascii="宋体" w:hAnsi="宋体" w:cs="黑体"/>
                <w:kern w:val="0"/>
                <w:szCs w:val="21"/>
              </w:rPr>
              <w:t>%</w:t>
            </w:r>
            <w:r>
              <w:rPr>
                <w:rFonts w:ascii="宋体" w:hAnsi="宋体" w:cs="黑体" w:hint="eastAsia"/>
                <w:kern w:val="0"/>
                <w:szCs w:val="21"/>
              </w:rPr>
              <w:t>作为人才工程投入，每年递增，科研资金实施单独列支，建设期自筹资金不低于880万，重点在以下</w:t>
            </w:r>
            <w:r>
              <w:rPr>
                <w:rFonts w:ascii="宋体" w:hAnsi="宋体" w:cs="黑体"/>
                <w:kern w:val="0"/>
                <w:szCs w:val="21"/>
              </w:rPr>
              <w:t>4</w:t>
            </w:r>
            <w:r>
              <w:rPr>
                <w:rFonts w:ascii="宋体" w:hAnsi="宋体" w:cs="黑体" w:hint="eastAsia"/>
                <w:kern w:val="0"/>
                <w:szCs w:val="21"/>
              </w:rPr>
              <w:t>个方面推进：</w:t>
            </w:r>
          </w:p>
          <w:p w14:paraId="6DC0C187" w14:textId="77777777" w:rsidR="00D42D52" w:rsidRDefault="00D42D52" w:rsidP="000D17BD">
            <w:pPr>
              <w:autoSpaceDE w:val="0"/>
              <w:autoSpaceDN w:val="0"/>
              <w:adjustRightInd w:val="0"/>
              <w:spacing w:line="320" w:lineRule="exact"/>
              <w:ind w:firstLineChars="200" w:firstLine="420"/>
              <w:rPr>
                <w:rFonts w:ascii="宋体" w:hAnsi="宋体" w:cs="黑体"/>
                <w:kern w:val="0"/>
                <w:szCs w:val="21"/>
              </w:rPr>
            </w:pPr>
            <w:r>
              <w:rPr>
                <w:rFonts w:ascii="宋体" w:hAnsi="宋体" w:cs="黑体"/>
                <w:kern w:val="0"/>
                <w:szCs w:val="21"/>
              </w:rPr>
              <w:t>1</w:t>
            </w:r>
            <w:r>
              <w:rPr>
                <w:rFonts w:ascii="宋体" w:hAnsi="宋体" w:cs="黑体" w:hint="eastAsia"/>
                <w:kern w:val="0"/>
                <w:szCs w:val="21"/>
              </w:rPr>
              <w:t>、立足行业发展，积极开展卓有成效的研究和实用新技术、新成果，搞好生产、研发工作。在该科研创新团队推动下，计划每年开展</w:t>
            </w:r>
            <w:r>
              <w:rPr>
                <w:rFonts w:ascii="宋体" w:hAnsi="宋体" w:cs="黑体"/>
                <w:kern w:val="0"/>
                <w:szCs w:val="21"/>
              </w:rPr>
              <w:t>2-3</w:t>
            </w:r>
            <w:r>
              <w:rPr>
                <w:rFonts w:ascii="宋体" w:hAnsi="宋体" w:cs="黑体" w:hint="eastAsia"/>
                <w:kern w:val="0"/>
                <w:szCs w:val="21"/>
              </w:rPr>
              <w:t>项具有行业领先水平的技术研究，推出4项以上新产品，申报专利不低于2项。管理期内实现销售收入</w:t>
            </w:r>
            <w:r>
              <w:rPr>
                <w:rFonts w:ascii="宋体" w:hAnsi="宋体" w:cs="黑体"/>
                <w:kern w:val="0"/>
                <w:szCs w:val="21"/>
              </w:rPr>
              <w:t>1000</w:t>
            </w:r>
            <w:r>
              <w:rPr>
                <w:rFonts w:ascii="宋体" w:hAnsi="宋体" w:cs="黑体" w:hint="eastAsia"/>
                <w:kern w:val="0"/>
                <w:szCs w:val="21"/>
              </w:rPr>
              <w:t>万元以上，</w:t>
            </w:r>
            <w:r>
              <w:rPr>
                <w:rFonts w:ascii="宋体" w:hAnsi="宋体" w:cs="仿宋_GB2312" w:hint="eastAsia"/>
                <w:szCs w:val="21"/>
              </w:rPr>
              <w:t>并带动纺织印染行业相关生产领域及其相关产业链的发展。</w:t>
            </w:r>
          </w:p>
          <w:p w14:paraId="16CD460A" w14:textId="77777777" w:rsidR="00D42D52" w:rsidRDefault="00D42D52" w:rsidP="000D17BD">
            <w:pPr>
              <w:autoSpaceDE w:val="0"/>
              <w:autoSpaceDN w:val="0"/>
              <w:adjustRightInd w:val="0"/>
              <w:spacing w:line="320" w:lineRule="exact"/>
              <w:ind w:firstLineChars="200" w:firstLine="420"/>
              <w:rPr>
                <w:rFonts w:ascii="宋体" w:hAnsi="宋体" w:cs="黑体"/>
                <w:kern w:val="0"/>
                <w:szCs w:val="21"/>
              </w:rPr>
            </w:pPr>
            <w:r>
              <w:rPr>
                <w:rFonts w:ascii="宋体" w:hAnsi="宋体" w:cs="黑体"/>
                <w:kern w:val="0"/>
                <w:szCs w:val="21"/>
              </w:rPr>
              <w:t>2</w:t>
            </w:r>
            <w:r>
              <w:rPr>
                <w:rFonts w:ascii="宋体" w:hAnsi="宋体" w:cs="黑体" w:hint="eastAsia"/>
                <w:kern w:val="0"/>
                <w:szCs w:val="21"/>
              </w:rPr>
              <w:t>、推进产学研合作，在现有工作基础上，积极与科研院校联合，针对市场需求，搞好新产品创新，引进先进技术，做好消化吸收再创新，每年实施</w:t>
            </w:r>
            <w:r>
              <w:rPr>
                <w:rFonts w:ascii="宋体" w:hAnsi="宋体" w:cs="黑体" w:hint="eastAsia"/>
                <w:b/>
                <w:bCs/>
                <w:kern w:val="0"/>
                <w:szCs w:val="21"/>
              </w:rPr>
              <w:t>创新</w:t>
            </w:r>
            <w:r>
              <w:rPr>
                <w:rFonts w:ascii="宋体" w:hAnsi="宋体" w:cs="黑体" w:hint="eastAsia"/>
                <w:kern w:val="0"/>
                <w:szCs w:val="21"/>
              </w:rPr>
              <w:t>项目</w:t>
            </w:r>
            <w:r>
              <w:rPr>
                <w:rFonts w:ascii="宋体" w:hAnsi="宋体" w:cs="黑体"/>
                <w:kern w:val="0"/>
                <w:szCs w:val="21"/>
              </w:rPr>
              <w:t>2</w:t>
            </w:r>
            <w:r>
              <w:rPr>
                <w:rFonts w:ascii="宋体" w:hAnsi="宋体" w:cs="黑体" w:hint="eastAsia"/>
                <w:kern w:val="0"/>
                <w:szCs w:val="21"/>
              </w:rPr>
              <w:t>个以上。</w:t>
            </w:r>
            <w:bookmarkStart w:id="3" w:name="_GoBack"/>
            <w:bookmarkEnd w:id="3"/>
          </w:p>
          <w:p w14:paraId="5C04B9FC" w14:textId="77777777" w:rsidR="00D42D52" w:rsidRDefault="00D42D52" w:rsidP="000D17BD">
            <w:pPr>
              <w:autoSpaceDE w:val="0"/>
              <w:autoSpaceDN w:val="0"/>
              <w:adjustRightInd w:val="0"/>
              <w:spacing w:line="320" w:lineRule="exact"/>
              <w:ind w:firstLineChars="200" w:firstLine="420"/>
              <w:rPr>
                <w:rFonts w:ascii="宋体" w:hAnsi="宋体" w:cs="黑体"/>
                <w:kern w:val="0"/>
                <w:szCs w:val="21"/>
              </w:rPr>
            </w:pPr>
            <w:r>
              <w:rPr>
                <w:rFonts w:ascii="宋体" w:hAnsi="宋体" w:cs="黑体"/>
                <w:kern w:val="0"/>
                <w:szCs w:val="21"/>
              </w:rPr>
              <w:t>3</w:t>
            </w:r>
            <w:r>
              <w:rPr>
                <w:rFonts w:ascii="宋体" w:hAnsi="宋体" w:cs="黑体" w:hint="eastAsia"/>
                <w:kern w:val="0"/>
                <w:szCs w:val="21"/>
              </w:rPr>
              <w:t>、加强技术交流，与同行业一起合作进行探索性研究、前瞻性研究、超前性研究，解决行业内的技术难题。计划每年组织</w:t>
            </w:r>
            <w:r>
              <w:rPr>
                <w:rFonts w:ascii="宋体" w:hAnsi="宋体" w:cs="黑体"/>
                <w:kern w:val="0"/>
                <w:szCs w:val="21"/>
              </w:rPr>
              <w:t>2-3</w:t>
            </w:r>
            <w:r>
              <w:rPr>
                <w:rFonts w:ascii="宋体" w:hAnsi="宋体" w:cs="黑体" w:hint="eastAsia"/>
                <w:kern w:val="0"/>
                <w:szCs w:val="21"/>
              </w:rPr>
              <w:t>次的技术交流活动，开展</w:t>
            </w:r>
            <w:r>
              <w:rPr>
                <w:rFonts w:ascii="宋体" w:hAnsi="宋体" w:cs="黑体"/>
                <w:kern w:val="0"/>
                <w:szCs w:val="21"/>
              </w:rPr>
              <w:t>2-3</w:t>
            </w:r>
            <w:r>
              <w:rPr>
                <w:rFonts w:ascii="宋体" w:hAnsi="宋体" w:cs="黑体" w:hint="eastAsia"/>
                <w:kern w:val="0"/>
                <w:szCs w:val="21"/>
              </w:rPr>
              <w:t>项产学研合作项目研究。</w:t>
            </w:r>
          </w:p>
          <w:p w14:paraId="3C5FD5E8" w14:textId="77777777" w:rsidR="00D42D52" w:rsidRDefault="00D42D52" w:rsidP="000D17BD">
            <w:pPr>
              <w:autoSpaceDE w:val="0"/>
              <w:autoSpaceDN w:val="0"/>
              <w:adjustRightInd w:val="0"/>
              <w:spacing w:line="320" w:lineRule="exact"/>
              <w:ind w:firstLineChars="200" w:firstLine="420"/>
              <w:rPr>
                <w:rFonts w:ascii="宋体" w:hAnsi="宋体" w:cs="黑体"/>
                <w:kern w:val="0"/>
                <w:szCs w:val="21"/>
              </w:rPr>
            </w:pPr>
            <w:r>
              <w:rPr>
                <w:rFonts w:ascii="宋体" w:hAnsi="宋体" w:cs="黑体"/>
                <w:kern w:val="0"/>
                <w:szCs w:val="21"/>
              </w:rPr>
              <w:t>4</w:t>
            </w:r>
            <w:r>
              <w:rPr>
                <w:rFonts w:ascii="宋体" w:hAnsi="宋体" w:cs="黑体" w:hint="eastAsia"/>
                <w:kern w:val="0"/>
                <w:szCs w:val="21"/>
              </w:rPr>
              <w:t>、加强团队建设，依托该技能平台打造人才培养阵地，按照行业发展要求，培养技师或同等水平及以上人员10名以上，使技能人员数量、技能级别得到有效提升。</w:t>
            </w:r>
          </w:p>
        </w:tc>
      </w:tr>
      <w:tr w:rsidR="00D42D52" w14:paraId="05FAB191" w14:textId="77777777" w:rsidTr="000D17BD">
        <w:trPr>
          <w:trHeight w:val="6220"/>
        </w:trPr>
        <w:tc>
          <w:tcPr>
            <w:tcW w:w="2044" w:type="dxa"/>
            <w:vAlign w:val="center"/>
          </w:tcPr>
          <w:p w14:paraId="212E4478" w14:textId="77777777" w:rsidR="00D42D52" w:rsidRDefault="00D42D52" w:rsidP="000D17BD">
            <w:pPr>
              <w:rPr>
                <w:rFonts w:ascii="宋体" w:hAnsi="宋体"/>
                <w:sz w:val="32"/>
                <w:szCs w:val="32"/>
              </w:rPr>
            </w:pPr>
            <w:bookmarkStart w:id="4" w:name="_Toc2247941"/>
            <w:r>
              <w:rPr>
                <w:rFonts w:ascii="宋体" w:hAnsi="宋体"/>
                <w:szCs w:val="21"/>
              </w:rPr>
              <w:lastRenderedPageBreak/>
              <w:t>完成的技术革新、技术改造和技术攻关及解决的重大问题</w:t>
            </w:r>
            <w:r>
              <w:rPr>
                <w:rFonts w:ascii="宋体" w:hAnsi="宋体"/>
                <w:bCs/>
                <w:szCs w:val="21"/>
              </w:rPr>
              <w:t>*</w:t>
            </w:r>
            <w:bookmarkEnd w:id="4"/>
          </w:p>
        </w:tc>
        <w:tc>
          <w:tcPr>
            <w:tcW w:w="7349" w:type="dxa"/>
            <w:vAlign w:val="center"/>
          </w:tcPr>
          <w:p w14:paraId="07056911" w14:textId="77777777" w:rsidR="00D42D52" w:rsidRDefault="00D42D52" w:rsidP="000D17BD">
            <w:pPr>
              <w:spacing w:line="320" w:lineRule="exact"/>
              <w:rPr>
                <w:rFonts w:ascii="宋体" w:hAnsi="宋体" w:hint="eastAsia"/>
                <w:szCs w:val="22"/>
              </w:rPr>
            </w:pPr>
            <w:r>
              <w:rPr>
                <w:rFonts w:ascii="宋体" w:hAnsi="宋体" w:hint="eastAsia"/>
                <w:szCs w:val="21"/>
              </w:rPr>
              <w:t>应</w:t>
            </w:r>
            <w:r>
              <w:rPr>
                <w:rFonts w:ascii="宋体" w:hAnsi="宋体"/>
                <w:szCs w:val="21"/>
              </w:rPr>
              <w:t>完成的技术革新、技术改造和技术攻关及解决的重大问题</w:t>
            </w:r>
            <w:r>
              <w:rPr>
                <w:rFonts w:ascii="宋体" w:hAnsi="宋体" w:hint="eastAsia"/>
                <w:szCs w:val="21"/>
              </w:rPr>
              <w:t>如下</w:t>
            </w:r>
            <w:r>
              <w:rPr>
                <w:rFonts w:ascii="宋体" w:hAnsi="宋体"/>
                <w:szCs w:val="21"/>
              </w:rPr>
              <w:t>：</w:t>
            </w:r>
          </w:p>
          <w:p w14:paraId="759C70DD" w14:textId="77777777" w:rsidR="00D42D52" w:rsidRDefault="00D42D52" w:rsidP="000D17BD">
            <w:pPr>
              <w:spacing w:line="320" w:lineRule="exact"/>
              <w:ind w:firstLineChars="200" w:firstLine="420"/>
              <w:rPr>
                <w:rFonts w:ascii="宋体" w:hAnsi="宋体" w:hint="eastAsia"/>
                <w:szCs w:val="22"/>
              </w:rPr>
            </w:pPr>
            <w:r>
              <w:rPr>
                <w:rFonts w:ascii="宋体" w:hAnsi="宋体"/>
                <w:szCs w:val="22"/>
              </w:rPr>
              <w:t>1</w:t>
            </w:r>
            <w:r>
              <w:rPr>
                <w:rFonts w:ascii="宋体" w:hAnsi="宋体" w:hint="eastAsia"/>
                <w:szCs w:val="22"/>
              </w:rPr>
              <w:t>、服装面料</w:t>
            </w:r>
            <w:proofErr w:type="gramStart"/>
            <w:r>
              <w:rPr>
                <w:rFonts w:ascii="宋体" w:hAnsi="宋体" w:hint="eastAsia"/>
                <w:szCs w:val="22"/>
              </w:rPr>
              <w:t>圆网</w:t>
            </w:r>
            <w:r>
              <w:rPr>
                <w:rFonts w:ascii="宋体" w:hAnsi="宋体"/>
                <w:szCs w:val="22"/>
              </w:rPr>
              <w:t>加</w:t>
            </w:r>
            <w:r>
              <w:rPr>
                <w:rFonts w:ascii="宋体" w:hAnsi="宋体" w:hint="eastAsia"/>
                <w:szCs w:val="22"/>
              </w:rPr>
              <w:t>数码</w:t>
            </w:r>
            <w:proofErr w:type="gramEnd"/>
            <w:r>
              <w:rPr>
                <w:rFonts w:ascii="宋体" w:hAnsi="宋体" w:hint="eastAsia"/>
                <w:szCs w:val="22"/>
              </w:rPr>
              <w:t>印花产品关键技术攻关；</w:t>
            </w:r>
            <w:r>
              <w:rPr>
                <w:rFonts w:ascii="宋体" w:hAnsi="宋体"/>
                <w:szCs w:val="22"/>
              </w:rPr>
              <w:t>根据数码</w:t>
            </w:r>
            <w:r>
              <w:rPr>
                <w:rFonts w:ascii="宋体" w:hAnsi="宋体" w:hint="eastAsia"/>
                <w:szCs w:val="22"/>
              </w:rPr>
              <w:t>印花机效果精细、</w:t>
            </w:r>
            <w:r>
              <w:rPr>
                <w:rFonts w:ascii="宋体" w:hAnsi="宋体"/>
                <w:szCs w:val="22"/>
              </w:rPr>
              <w:t>色彩丰富和</w:t>
            </w:r>
            <w:r>
              <w:rPr>
                <w:rFonts w:ascii="宋体" w:hAnsi="宋体" w:hint="eastAsia"/>
                <w:szCs w:val="22"/>
              </w:rPr>
              <w:t>传统</w:t>
            </w:r>
            <w:r>
              <w:rPr>
                <w:rFonts w:ascii="宋体" w:hAnsi="宋体"/>
                <w:szCs w:val="22"/>
              </w:rPr>
              <w:t>圆网印花机</w:t>
            </w:r>
            <w:r>
              <w:rPr>
                <w:rFonts w:ascii="宋体" w:hAnsi="宋体" w:hint="eastAsia"/>
                <w:szCs w:val="22"/>
              </w:rPr>
              <w:t>价格低、</w:t>
            </w:r>
            <w:r>
              <w:rPr>
                <w:rFonts w:ascii="宋体" w:hAnsi="宋体"/>
                <w:szCs w:val="22"/>
              </w:rPr>
              <w:t>颜色深度高的特点</w:t>
            </w:r>
            <w:r>
              <w:rPr>
                <w:rFonts w:ascii="宋体" w:hAnsi="宋体" w:hint="eastAsia"/>
                <w:szCs w:val="22"/>
              </w:rPr>
              <w:t>，</w:t>
            </w:r>
            <w:r>
              <w:rPr>
                <w:rFonts w:ascii="宋体" w:hAnsi="宋体"/>
                <w:szCs w:val="22"/>
              </w:rPr>
              <w:t>以及市场对</w:t>
            </w:r>
            <w:r>
              <w:rPr>
                <w:rFonts w:ascii="宋体" w:hAnsi="宋体" w:hint="eastAsia"/>
                <w:szCs w:val="22"/>
              </w:rPr>
              <w:t>高质量印花</w:t>
            </w:r>
            <w:r>
              <w:rPr>
                <w:rFonts w:ascii="宋体" w:hAnsi="宋体"/>
                <w:szCs w:val="22"/>
              </w:rPr>
              <w:t>产品</w:t>
            </w:r>
            <w:r>
              <w:rPr>
                <w:rFonts w:ascii="宋体" w:hAnsi="宋体" w:hint="eastAsia"/>
                <w:szCs w:val="22"/>
              </w:rPr>
              <w:t>、</w:t>
            </w:r>
            <w:r>
              <w:rPr>
                <w:rFonts w:ascii="宋体" w:hAnsi="宋体"/>
                <w:szCs w:val="22"/>
              </w:rPr>
              <w:t>高级定制、精</w:t>
            </w:r>
            <w:r>
              <w:rPr>
                <w:rFonts w:ascii="宋体" w:hAnsi="宋体" w:hint="eastAsia"/>
                <w:szCs w:val="22"/>
              </w:rPr>
              <w:t>制</w:t>
            </w:r>
            <w:r>
              <w:rPr>
                <w:rFonts w:ascii="宋体" w:hAnsi="宋体"/>
                <w:szCs w:val="22"/>
              </w:rPr>
              <w:t>服装的需求。</w:t>
            </w:r>
            <w:r>
              <w:rPr>
                <w:rFonts w:ascii="宋体" w:hAnsi="宋体" w:hint="eastAsia"/>
                <w:szCs w:val="22"/>
              </w:rPr>
              <w:t>对</w:t>
            </w:r>
            <w:proofErr w:type="gramStart"/>
            <w:r>
              <w:rPr>
                <w:rFonts w:ascii="宋体" w:hAnsi="宋体"/>
                <w:szCs w:val="22"/>
              </w:rPr>
              <w:t>数码</w:t>
            </w:r>
            <w:r>
              <w:rPr>
                <w:rFonts w:ascii="宋体" w:hAnsi="宋体" w:hint="eastAsia"/>
                <w:szCs w:val="22"/>
              </w:rPr>
              <w:t>加</w:t>
            </w:r>
            <w:r>
              <w:rPr>
                <w:rFonts w:ascii="宋体" w:hAnsi="宋体"/>
                <w:szCs w:val="22"/>
              </w:rPr>
              <w:t>圆网</w:t>
            </w:r>
            <w:proofErr w:type="gramEnd"/>
            <w:r>
              <w:rPr>
                <w:rFonts w:ascii="宋体" w:hAnsi="宋体" w:hint="eastAsia"/>
                <w:szCs w:val="22"/>
              </w:rPr>
              <w:t>印花机</w:t>
            </w:r>
            <w:r>
              <w:rPr>
                <w:rFonts w:ascii="宋体" w:hAnsi="宋体"/>
                <w:szCs w:val="22"/>
              </w:rPr>
              <w:t>进行</w:t>
            </w:r>
            <w:r>
              <w:rPr>
                <w:rFonts w:ascii="宋体" w:hAnsi="宋体" w:hint="eastAsia"/>
                <w:szCs w:val="22"/>
              </w:rPr>
              <w:t>花型</w:t>
            </w:r>
            <w:r>
              <w:rPr>
                <w:rFonts w:ascii="宋体" w:hAnsi="宋体"/>
                <w:szCs w:val="22"/>
              </w:rPr>
              <w:t>生产试验</w:t>
            </w:r>
            <w:r>
              <w:rPr>
                <w:rFonts w:ascii="宋体" w:hAnsi="宋体" w:hint="eastAsia"/>
                <w:szCs w:val="22"/>
              </w:rPr>
              <w:t>，解决对花</w:t>
            </w:r>
            <w:r>
              <w:rPr>
                <w:rFonts w:ascii="宋体" w:hAnsi="宋体"/>
                <w:szCs w:val="22"/>
              </w:rPr>
              <w:t>精度问题，</w:t>
            </w:r>
            <w:r>
              <w:rPr>
                <w:rFonts w:ascii="宋体" w:hAnsi="宋体" w:hint="eastAsia"/>
                <w:szCs w:val="22"/>
              </w:rPr>
              <w:t>印花</w:t>
            </w:r>
            <w:r>
              <w:rPr>
                <w:rFonts w:ascii="宋体" w:hAnsi="宋体"/>
                <w:szCs w:val="22"/>
              </w:rPr>
              <w:t>前</w:t>
            </w:r>
            <w:r>
              <w:rPr>
                <w:rFonts w:ascii="宋体" w:hAnsi="宋体" w:hint="eastAsia"/>
                <w:szCs w:val="22"/>
              </w:rPr>
              <w:t>半</w:t>
            </w:r>
            <w:r>
              <w:rPr>
                <w:rFonts w:ascii="宋体" w:hAnsi="宋体"/>
                <w:szCs w:val="22"/>
              </w:rPr>
              <w:t>成品的限制，</w:t>
            </w:r>
            <w:r>
              <w:rPr>
                <w:rFonts w:ascii="宋体" w:hAnsi="宋体" w:hint="eastAsia"/>
                <w:szCs w:val="22"/>
              </w:rPr>
              <w:t>将</w:t>
            </w:r>
            <w:r>
              <w:rPr>
                <w:rFonts w:ascii="宋体" w:hAnsi="宋体"/>
                <w:szCs w:val="22"/>
              </w:rPr>
              <w:t>数码和传统印花机有机结合</w:t>
            </w:r>
            <w:r>
              <w:rPr>
                <w:rFonts w:ascii="宋体" w:hAnsi="宋体" w:hint="eastAsia"/>
                <w:szCs w:val="22"/>
              </w:rPr>
              <w:t>后</w:t>
            </w:r>
            <w:r>
              <w:rPr>
                <w:rFonts w:ascii="宋体" w:hAnsi="宋体"/>
                <w:szCs w:val="22"/>
              </w:rPr>
              <w:t>，赋予服装</w:t>
            </w:r>
            <w:r>
              <w:rPr>
                <w:rFonts w:ascii="宋体" w:hAnsi="宋体" w:hint="eastAsia"/>
                <w:szCs w:val="22"/>
              </w:rPr>
              <w:t>面料新的</w:t>
            </w:r>
            <w:r>
              <w:rPr>
                <w:rFonts w:ascii="宋体" w:hAnsi="宋体"/>
                <w:szCs w:val="22"/>
              </w:rPr>
              <w:t>风格为服装面料提供更多的创作方式。</w:t>
            </w:r>
          </w:p>
          <w:p w14:paraId="0DA2B743" w14:textId="77777777" w:rsidR="00D42D52" w:rsidRDefault="00D42D52" w:rsidP="000D17BD">
            <w:pPr>
              <w:spacing w:line="320" w:lineRule="exact"/>
              <w:ind w:firstLineChars="200" w:firstLine="420"/>
              <w:rPr>
                <w:rFonts w:ascii="宋体" w:hAnsi="宋体" w:hint="eastAsia"/>
                <w:szCs w:val="22"/>
              </w:rPr>
            </w:pPr>
            <w:r>
              <w:rPr>
                <w:rFonts w:ascii="宋体" w:hAnsi="宋体"/>
                <w:szCs w:val="22"/>
              </w:rPr>
              <w:t>2</w:t>
            </w:r>
            <w:r>
              <w:rPr>
                <w:rFonts w:ascii="宋体" w:hAnsi="宋体" w:hint="eastAsia"/>
                <w:szCs w:val="22"/>
              </w:rPr>
              <w:t>、特殊纤维印花品种开发研究，如亚麻、尼龙、弹力布、天丝等。通过工艺</w:t>
            </w:r>
            <w:r>
              <w:rPr>
                <w:rFonts w:ascii="宋体" w:hAnsi="宋体"/>
                <w:szCs w:val="22"/>
              </w:rPr>
              <w:t>技术改进与创新，对特殊纤维以及混纺、交织产品的生产研究，把各种纤维的优点充分发挥，达到不同的</w:t>
            </w:r>
            <w:r>
              <w:rPr>
                <w:rFonts w:ascii="宋体" w:hAnsi="宋体" w:hint="eastAsia"/>
                <w:szCs w:val="22"/>
              </w:rPr>
              <w:t>服用</w:t>
            </w:r>
            <w:r>
              <w:rPr>
                <w:rFonts w:ascii="宋体" w:hAnsi="宋体"/>
                <w:szCs w:val="22"/>
              </w:rPr>
              <w:t>效果，增加市场竞争力。</w:t>
            </w:r>
          </w:p>
          <w:p w14:paraId="365D4B40" w14:textId="77777777" w:rsidR="00D42D52" w:rsidRDefault="00D42D52" w:rsidP="000D17BD">
            <w:pPr>
              <w:spacing w:line="320" w:lineRule="exact"/>
              <w:ind w:firstLineChars="200" w:firstLine="420"/>
              <w:rPr>
                <w:rFonts w:ascii="宋体" w:hAnsi="宋体" w:hint="eastAsia"/>
                <w:szCs w:val="22"/>
              </w:rPr>
            </w:pPr>
            <w:r>
              <w:rPr>
                <w:rFonts w:ascii="宋体" w:hAnsi="宋体" w:hint="eastAsia"/>
                <w:szCs w:val="22"/>
              </w:rPr>
              <w:t>3、</w:t>
            </w:r>
            <w:r>
              <w:rPr>
                <w:rFonts w:ascii="宋体" w:hAnsi="宋体"/>
                <w:szCs w:val="22"/>
              </w:rPr>
              <w:t>军</w:t>
            </w:r>
            <w:r>
              <w:rPr>
                <w:rFonts w:ascii="宋体" w:hAnsi="宋体" w:hint="eastAsia"/>
                <w:szCs w:val="22"/>
              </w:rPr>
              <w:t>用防红外</w:t>
            </w:r>
            <w:r>
              <w:rPr>
                <w:rFonts w:ascii="宋体" w:hAnsi="宋体"/>
                <w:szCs w:val="22"/>
              </w:rPr>
              <w:t>印花面料</w:t>
            </w:r>
            <w:r>
              <w:rPr>
                <w:rFonts w:ascii="宋体" w:hAnsi="宋体" w:hint="eastAsia"/>
                <w:szCs w:val="22"/>
              </w:rPr>
              <w:t>研究</w:t>
            </w:r>
            <w:r>
              <w:rPr>
                <w:rFonts w:ascii="宋体" w:hAnsi="宋体"/>
                <w:szCs w:val="22"/>
              </w:rPr>
              <w:t>开发生产</w:t>
            </w:r>
            <w:r>
              <w:rPr>
                <w:rFonts w:ascii="宋体" w:hAnsi="宋体" w:hint="eastAsia"/>
                <w:szCs w:val="22"/>
              </w:rPr>
              <w:t>。为适应</w:t>
            </w:r>
            <w:r>
              <w:rPr>
                <w:rFonts w:ascii="宋体" w:hAnsi="宋体"/>
                <w:szCs w:val="22"/>
              </w:rPr>
              <w:t>国防和军队改革需求，更</w:t>
            </w:r>
            <w:r>
              <w:rPr>
                <w:rFonts w:ascii="宋体" w:hAnsi="宋体" w:hint="eastAsia"/>
                <w:szCs w:val="22"/>
              </w:rPr>
              <w:t>好</w:t>
            </w:r>
            <w:r>
              <w:rPr>
                <w:rFonts w:ascii="宋体" w:hAnsi="宋体"/>
                <w:szCs w:val="22"/>
              </w:rPr>
              <w:t>满足战备训练需要，</w:t>
            </w:r>
            <w:r>
              <w:rPr>
                <w:rFonts w:ascii="宋体" w:hAnsi="宋体" w:hint="eastAsia"/>
                <w:szCs w:val="22"/>
              </w:rPr>
              <w:t>通过</w:t>
            </w:r>
            <w:r>
              <w:rPr>
                <w:rFonts w:ascii="宋体" w:hAnsi="宋体"/>
                <w:szCs w:val="22"/>
              </w:rPr>
              <w:t>染料、助剂</w:t>
            </w:r>
            <w:r>
              <w:rPr>
                <w:rFonts w:ascii="宋体" w:hAnsi="宋体" w:hint="eastAsia"/>
                <w:szCs w:val="22"/>
              </w:rPr>
              <w:t>的</w:t>
            </w:r>
            <w:r>
              <w:rPr>
                <w:rFonts w:ascii="宋体" w:hAnsi="宋体"/>
                <w:szCs w:val="22"/>
              </w:rPr>
              <w:t>选用，</w:t>
            </w:r>
            <w:r>
              <w:rPr>
                <w:rFonts w:ascii="宋体" w:hAnsi="宋体" w:hint="eastAsia"/>
                <w:szCs w:val="22"/>
              </w:rPr>
              <w:t>不同</w:t>
            </w:r>
            <w:r>
              <w:rPr>
                <w:rFonts w:ascii="宋体" w:hAnsi="宋体"/>
                <w:szCs w:val="22"/>
              </w:rPr>
              <w:t>纤维</w:t>
            </w:r>
            <w:r>
              <w:rPr>
                <w:rFonts w:ascii="宋体" w:hAnsi="宋体" w:hint="eastAsia"/>
                <w:szCs w:val="22"/>
              </w:rPr>
              <w:t>的组合</w:t>
            </w:r>
            <w:r>
              <w:rPr>
                <w:rFonts w:ascii="宋体" w:hAnsi="宋体"/>
                <w:szCs w:val="22"/>
              </w:rPr>
              <w:t>，花型</w:t>
            </w:r>
            <w:r>
              <w:rPr>
                <w:rFonts w:ascii="宋体" w:hAnsi="宋体" w:hint="eastAsia"/>
                <w:szCs w:val="22"/>
              </w:rPr>
              <w:t>的</w:t>
            </w:r>
            <w:r>
              <w:rPr>
                <w:rFonts w:ascii="宋体" w:hAnsi="宋体"/>
                <w:szCs w:val="22"/>
              </w:rPr>
              <w:t>设计</w:t>
            </w:r>
            <w:r>
              <w:rPr>
                <w:rFonts w:ascii="宋体" w:hAnsi="宋体" w:hint="eastAsia"/>
                <w:szCs w:val="22"/>
              </w:rPr>
              <w:t>达到人眼</w:t>
            </w:r>
            <w:r>
              <w:rPr>
                <w:rFonts w:ascii="宋体" w:hAnsi="宋体"/>
                <w:szCs w:val="22"/>
              </w:rPr>
              <w:t>可见光</w:t>
            </w:r>
            <w:r>
              <w:rPr>
                <w:rFonts w:ascii="宋体" w:hAnsi="宋体" w:hint="eastAsia"/>
                <w:szCs w:val="22"/>
              </w:rPr>
              <w:t>范围波长</w:t>
            </w:r>
            <w:r>
              <w:rPr>
                <w:rFonts w:ascii="宋体" w:hAnsi="宋体"/>
                <w:szCs w:val="22"/>
              </w:rPr>
              <w:t>的伪装效果，</w:t>
            </w:r>
            <w:r>
              <w:rPr>
                <w:rFonts w:ascii="宋体" w:hAnsi="宋体" w:hint="eastAsia"/>
                <w:szCs w:val="22"/>
              </w:rPr>
              <w:t>和红外波长</w:t>
            </w:r>
            <w:r>
              <w:rPr>
                <w:rFonts w:ascii="宋体" w:hAnsi="宋体"/>
                <w:szCs w:val="22"/>
              </w:rPr>
              <w:t>范围的伪装效果</w:t>
            </w:r>
            <w:r>
              <w:rPr>
                <w:rFonts w:ascii="宋体" w:hAnsi="宋体" w:hint="eastAsia"/>
                <w:szCs w:val="22"/>
              </w:rPr>
              <w:t>，</w:t>
            </w:r>
            <w:r>
              <w:rPr>
                <w:rFonts w:ascii="宋体" w:hAnsi="宋体"/>
                <w:szCs w:val="22"/>
              </w:rPr>
              <w:t>以适应战时需</w:t>
            </w:r>
            <w:r>
              <w:rPr>
                <w:rFonts w:ascii="宋体" w:hAnsi="宋体" w:hint="eastAsia"/>
                <w:szCs w:val="22"/>
              </w:rPr>
              <w:t>求</w:t>
            </w:r>
            <w:r>
              <w:rPr>
                <w:rFonts w:ascii="宋体" w:hAnsi="宋体"/>
                <w:szCs w:val="22"/>
              </w:rPr>
              <w:t>。</w:t>
            </w:r>
          </w:p>
          <w:p w14:paraId="341C9BC9" w14:textId="77777777" w:rsidR="00D42D52" w:rsidRDefault="00D42D52" w:rsidP="000D17BD">
            <w:pPr>
              <w:spacing w:line="320" w:lineRule="exact"/>
              <w:ind w:firstLineChars="200" w:firstLine="420"/>
              <w:rPr>
                <w:rFonts w:ascii="宋体" w:hAnsi="宋体" w:hint="eastAsia"/>
                <w:szCs w:val="22"/>
              </w:rPr>
            </w:pPr>
            <w:r>
              <w:rPr>
                <w:rFonts w:ascii="宋体" w:hAnsi="宋体"/>
                <w:szCs w:val="22"/>
              </w:rPr>
              <w:t>4</w:t>
            </w:r>
            <w:r>
              <w:rPr>
                <w:rFonts w:ascii="宋体" w:hAnsi="宋体" w:hint="eastAsia"/>
                <w:szCs w:val="22"/>
              </w:rPr>
              <w:t>、防水、</w:t>
            </w:r>
            <w:r>
              <w:rPr>
                <w:rFonts w:ascii="宋体" w:hAnsi="宋体"/>
                <w:szCs w:val="22"/>
              </w:rPr>
              <w:t>防污、防风</w:t>
            </w:r>
            <w:r>
              <w:rPr>
                <w:rFonts w:ascii="宋体" w:hAnsi="宋体" w:hint="eastAsia"/>
                <w:szCs w:val="22"/>
              </w:rPr>
              <w:t>、超柔、抗菌、抗</w:t>
            </w:r>
            <w:r>
              <w:rPr>
                <w:rFonts w:ascii="宋体" w:hAnsi="宋体"/>
                <w:szCs w:val="22"/>
              </w:rPr>
              <w:t>紫外线、</w:t>
            </w:r>
            <w:r>
              <w:rPr>
                <w:rFonts w:ascii="宋体" w:hAnsi="宋体" w:hint="eastAsia"/>
                <w:szCs w:val="22"/>
              </w:rPr>
              <w:t>抗皱等特殊整理印花面料的开发研究。适应越来</w:t>
            </w:r>
            <w:r>
              <w:rPr>
                <w:rFonts w:ascii="宋体" w:hAnsi="宋体"/>
                <w:szCs w:val="22"/>
              </w:rPr>
              <w:t>越注重品质和功能性</w:t>
            </w:r>
            <w:r>
              <w:rPr>
                <w:rFonts w:ascii="宋体" w:hAnsi="宋体" w:hint="eastAsia"/>
                <w:szCs w:val="22"/>
              </w:rPr>
              <w:t>的</w:t>
            </w:r>
            <w:r>
              <w:rPr>
                <w:rFonts w:ascii="宋体" w:hAnsi="宋体"/>
                <w:szCs w:val="22"/>
              </w:rPr>
              <w:t>市场</w:t>
            </w:r>
            <w:r>
              <w:rPr>
                <w:rFonts w:ascii="宋体" w:hAnsi="宋体" w:hint="eastAsia"/>
                <w:szCs w:val="22"/>
              </w:rPr>
              <w:t>需求</w:t>
            </w:r>
            <w:r>
              <w:rPr>
                <w:rFonts w:ascii="宋体" w:hAnsi="宋体"/>
                <w:szCs w:val="22"/>
              </w:rPr>
              <w:t>，筛选市场现有功能性助剂</w:t>
            </w:r>
            <w:r>
              <w:rPr>
                <w:rFonts w:ascii="宋体" w:hAnsi="宋体" w:hint="eastAsia"/>
                <w:szCs w:val="22"/>
              </w:rPr>
              <w:t>进行</w:t>
            </w:r>
            <w:r>
              <w:rPr>
                <w:rFonts w:ascii="宋体" w:hAnsi="宋体"/>
                <w:szCs w:val="22"/>
              </w:rPr>
              <w:t>有机组合，</w:t>
            </w:r>
            <w:r>
              <w:rPr>
                <w:rFonts w:ascii="宋体" w:hAnsi="宋体" w:hint="eastAsia"/>
                <w:szCs w:val="22"/>
              </w:rPr>
              <w:t>并</w:t>
            </w:r>
            <w:r>
              <w:rPr>
                <w:rFonts w:ascii="宋体" w:hAnsi="宋体"/>
                <w:szCs w:val="22"/>
              </w:rPr>
              <w:t>创新研发</w:t>
            </w:r>
            <w:r>
              <w:rPr>
                <w:rFonts w:ascii="宋体" w:hAnsi="宋体" w:hint="eastAsia"/>
                <w:szCs w:val="22"/>
              </w:rPr>
              <w:t>新</w:t>
            </w:r>
            <w:r>
              <w:rPr>
                <w:rFonts w:ascii="宋体" w:hAnsi="宋体"/>
                <w:szCs w:val="22"/>
              </w:rPr>
              <w:t>助剂</w:t>
            </w:r>
            <w:r>
              <w:rPr>
                <w:rFonts w:ascii="宋体" w:hAnsi="宋体" w:hint="eastAsia"/>
                <w:szCs w:val="22"/>
              </w:rPr>
              <w:t>达到</w:t>
            </w:r>
            <w:r>
              <w:rPr>
                <w:rFonts w:ascii="宋体" w:hAnsi="宋体"/>
                <w:szCs w:val="22"/>
              </w:rPr>
              <w:t>行业指标要求。</w:t>
            </w:r>
          </w:p>
          <w:p w14:paraId="48913713" w14:textId="77777777" w:rsidR="00D42D52" w:rsidRDefault="00D42D52" w:rsidP="000D17BD">
            <w:pPr>
              <w:spacing w:line="320" w:lineRule="exact"/>
              <w:ind w:firstLineChars="200" w:firstLine="420"/>
              <w:rPr>
                <w:rFonts w:ascii="宋体" w:hAnsi="宋体"/>
                <w:szCs w:val="22"/>
              </w:rPr>
            </w:pPr>
            <w:r>
              <w:rPr>
                <w:rFonts w:ascii="宋体" w:hAnsi="宋体" w:hint="eastAsia"/>
                <w:szCs w:val="22"/>
              </w:rPr>
              <w:t>5、</w:t>
            </w:r>
            <w:proofErr w:type="gramStart"/>
            <w:r>
              <w:rPr>
                <w:rFonts w:ascii="宋体" w:hAnsi="宋体" w:hint="eastAsia"/>
                <w:szCs w:val="22"/>
              </w:rPr>
              <w:t>仿蜡布金</w:t>
            </w:r>
            <w:proofErr w:type="gramEnd"/>
            <w:r>
              <w:rPr>
                <w:rFonts w:ascii="宋体" w:hAnsi="宋体" w:hint="eastAsia"/>
                <w:szCs w:val="22"/>
              </w:rPr>
              <w:t>、银粉、珠光等风格产品印花工艺创新。通过</w:t>
            </w:r>
            <w:proofErr w:type="gramStart"/>
            <w:r>
              <w:rPr>
                <w:rFonts w:ascii="宋体" w:hAnsi="宋体"/>
                <w:szCs w:val="22"/>
              </w:rPr>
              <w:t>对蜡布</w:t>
            </w:r>
            <w:r>
              <w:rPr>
                <w:rFonts w:ascii="宋体" w:hAnsi="宋体" w:hint="eastAsia"/>
                <w:szCs w:val="22"/>
              </w:rPr>
              <w:t>的</w:t>
            </w:r>
            <w:proofErr w:type="gramEnd"/>
            <w:r>
              <w:rPr>
                <w:rFonts w:ascii="宋体" w:hAnsi="宋体"/>
                <w:szCs w:val="22"/>
              </w:rPr>
              <w:t>研究升级创新，采用新染料</w:t>
            </w:r>
            <w:r>
              <w:rPr>
                <w:rFonts w:ascii="宋体" w:hAnsi="宋体" w:hint="eastAsia"/>
                <w:szCs w:val="22"/>
              </w:rPr>
              <w:t>，</w:t>
            </w:r>
            <w:r>
              <w:rPr>
                <w:rFonts w:ascii="宋体" w:hAnsi="宋体"/>
                <w:szCs w:val="22"/>
              </w:rPr>
              <w:t>新助剂，新印花工</w:t>
            </w:r>
            <w:r>
              <w:rPr>
                <w:rFonts w:ascii="宋体" w:hAnsi="宋体" w:hint="eastAsia"/>
                <w:szCs w:val="22"/>
              </w:rPr>
              <w:t>艺</w:t>
            </w:r>
            <w:r>
              <w:rPr>
                <w:rFonts w:ascii="宋体" w:hAnsi="宋体"/>
                <w:szCs w:val="22"/>
              </w:rPr>
              <w:t>，对</w:t>
            </w:r>
            <w:r>
              <w:rPr>
                <w:rFonts w:ascii="宋体" w:hAnsi="宋体" w:hint="eastAsia"/>
                <w:szCs w:val="22"/>
              </w:rPr>
              <w:t>产品</w:t>
            </w:r>
            <w:r>
              <w:rPr>
                <w:rFonts w:ascii="宋体" w:hAnsi="宋体"/>
                <w:szCs w:val="22"/>
              </w:rPr>
              <w:t>进行</w:t>
            </w:r>
            <w:r>
              <w:rPr>
                <w:rFonts w:ascii="宋体" w:hAnsi="宋体" w:hint="eastAsia"/>
                <w:szCs w:val="22"/>
              </w:rPr>
              <w:t>升级</w:t>
            </w:r>
            <w:r>
              <w:rPr>
                <w:rFonts w:ascii="宋体" w:hAnsi="宋体"/>
                <w:szCs w:val="22"/>
              </w:rPr>
              <w:t>提高产品附加值。</w:t>
            </w:r>
          </w:p>
        </w:tc>
      </w:tr>
      <w:tr w:rsidR="00D42D52" w14:paraId="76DA209A" w14:textId="77777777" w:rsidTr="000D17BD">
        <w:trPr>
          <w:trHeight w:val="5865"/>
        </w:trPr>
        <w:tc>
          <w:tcPr>
            <w:tcW w:w="2044" w:type="dxa"/>
            <w:vAlign w:val="center"/>
          </w:tcPr>
          <w:p w14:paraId="7D7ABD19" w14:textId="77777777" w:rsidR="00D42D52" w:rsidRDefault="00D42D52" w:rsidP="000D17BD">
            <w:pPr>
              <w:rPr>
                <w:rFonts w:eastAsia="黑体"/>
                <w:sz w:val="32"/>
                <w:szCs w:val="32"/>
              </w:rPr>
            </w:pPr>
            <w:bookmarkStart w:id="5" w:name="_Toc2247944"/>
            <w:r>
              <w:rPr>
                <w:rFonts w:eastAsia="黑体"/>
                <w:szCs w:val="21"/>
              </w:rPr>
              <w:t>平台建设、传技带徒、技术成果</w:t>
            </w:r>
            <w:r>
              <w:rPr>
                <w:rFonts w:eastAsia="黑体"/>
                <w:bCs/>
                <w:szCs w:val="21"/>
              </w:rPr>
              <w:t>*</w:t>
            </w:r>
            <w:bookmarkEnd w:id="5"/>
          </w:p>
        </w:tc>
        <w:tc>
          <w:tcPr>
            <w:tcW w:w="7349" w:type="dxa"/>
            <w:vAlign w:val="center"/>
          </w:tcPr>
          <w:p w14:paraId="68B5557A" w14:textId="77777777" w:rsidR="00D42D52" w:rsidRDefault="00D42D52" w:rsidP="000D17BD">
            <w:pPr>
              <w:autoSpaceDE w:val="0"/>
              <w:autoSpaceDN w:val="0"/>
              <w:adjustRightInd w:val="0"/>
              <w:spacing w:line="320" w:lineRule="exact"/>
              <w:rPr>
                <w:rFonts w:ascii="宋体" w:hAnsi="宋体" w:cs="黑体"/>
                <w:kern w:val="0"/>
                <w:szCs w:val="21"/>
              </w:rPr>
            </w:pPr>
            <w:r>
              <w:rPr>
                <w:rFonts w:ascii="宋体" w:hAnsi="宋体" w:cs="黑体" w:hint="eastAsia"/>
                <w:b/>
                <w:bCs/>
                <w:kern w:val="0"/>
                <w:szCs w:val="21"/>
              </w:rPr>
              <w:t>在平台建设方面</w:t>
            </w:r>
            <w:r>
              <w:rPr>
                <w:rFonts w:ascii="宋体" w:hAnsi="宋体" w:cs="黑体" w:hint="eastAsia"/>
                <w:kern w:val="0"/>
                <w:szCs w:val="21"/>
              </w:rPr>
              <w:t>：</w:t>
            </w:r>
          </w:p>
          <w:p w14:paraId="0F9D0AA8" w14:textId="77777777" w:rsidR="00D42D52" w:rsidRDefault="00D42D52" w:rsidP="000D17BD">
            <w:pPr>
              <w:autoSpaceDE w:val="0"/>
              <w:autoSpaceDN w:val="0"/>
              <w:adjustRightInd w:val="0"/>
              <w:spacing w:line="320" w:lineRule="exact"/>
              <w:ind w:firstLineChars="200" w:firstLine="420"/>
              <w:rPr>
                <w:rFonts w:ascii="宋体" w:hAnsi="宋体"/>
              </w:rPr>
            </w:pPr>
            <w:r>
              <w:rPr>
                <w:rFonts w:ascii="宋体" w:hAnsi="宋体" w:cs="黑体" w:hint="eastAsia"/>
                <w:kern w:val="0"/>
                <w:szCs w:val="21"/>
              </w:rPr>
              <w:t>依托公司创建的院士工作站、博士后科研工作站等省级以上人才载体，以及</w:t>
            </w:r>
            <w:r>
              <w:rPr>
                <w:rFonts w:ascii="宋体" w:hAnsi="宋体" w:hint="eastAsia"/>
                <w:szCs w:val="21"/>
              </w:rPr>
              <w:t>2019年滨州</w:t>
            </w:r>
            <w:r>
              <w:rPr>
                <w:rFonts w:ascii="宋体" w:hAnsi="宋体"/>
                <w:szCs w:val="21"/>
              </w:rPr>
              <w:t>市设立的</w:t>
            </w:r>
            <w:r>
              <w:rPr>
                <w:rFonts w:ascii="宋体" w:hAnsi="宋体" w:hint="eastAsia"/>
                <w:szCs w:val="21"/>
              </w:rPr>
              <w:t>“苏风驰</w:t>
            </w:r>
            <w:r>
              <w:rPr>
                <w:rFonts w:ascii="宋体" w:hAnsi="宋体"/>
                <w:szCs w:val="21"/>
              </w:rPr>
              <w:t>技能大师工作室</w:t>
            </w:r>
            <w:r>
              <w:rPr>
                <w:rFonts w:ascii="宋体" w:hAnsi="宋体" w:hint="eastAsia"/>
                <w:szCs w:val="21"/>
              </w:rPr>
              <w:t>”、</w:t>
            </w:r>
            <w:proofErr w:type="gramStart"/>
            <w:r>
              <w:rPr>
                <w:rFonts w:ascii="宋体" w:hAnsi="宋体" w:hint="eastAsia"/>
                <w:szCs w:val="21"/>
              </w:rPr>
              <w:t>2020年苏风驰</w:t>
            </w:r>
            <w:proofErr w:type="gramEnd"/>
            <w:r>
              <w:rPr>
                <w:rFonts w:ascii="宋体" w:hAnsi="宋体"/>
                <w:szCs w:val="21"/>
              </w:rPr>
              <w:t>为领办人设立</w:t>
            </w:r>
            <w:r>
              <w:rPr>
                <w:rFonts w:ascii="宋体" w:hAnsi="宋体" w:hint="eastAsia"/>
                <w:szCs w:val="21"/>
              </w:rPr>
              <w:t>的“齐鲁</w:t>
            </w:r>
            <w:r>
              <w:rPr>
                <w:rFonts w:ascii="宋体" w:hAnsi="宋体"/>
                <w:szCs w:val="21"/>
              </w:rPr>
              <w:t>技能大师特色工作站</w:t>
            </w:r>
            <w:r>
              <w:rPr>
                <w:rFonts w:ascii="宋体" w:hAnsi="宋体" w:hint="eastAsia"/>
                <w:szCs w:val="21"/>
              </w:rPr>
              <w:t>”，2021年设立的“齐鲁工匠创新工作室”，开展项目建设及人才培养相关工作，有针对性地培养引进产业紧缺急需技能人才，缓解技能人才需求矛盾，研发创新助力纺织印染产业转型升级。</w:t>
            </w:r>
            <w:r>
              <w:rPr>
                <w:rFonts w:ascii="宋体" w:hAnsi="宋体" w:cs="黑体" w:hint="eastAsia"/>
                <w:kern w:val="0"/>
                <w:szCs w:val="21"/>
              </w:rPr>
              <w:t>通过建设进一步提高平台水平，依据经费投入计划，加强人力、物力、财力支持，</w:t>
            </w:r>
            <w:r>
              <w:rPr>
                <w:rFonts w:ascii="宋体" w:hAnsi="宋体" w:hint="eastAsia"/>
                <w:szCs w:val="21"/>
              </w:rPr>
              <w:t>筹备</w:t>
            </w:r>
            <w:r>
              <w:rPr>
                <w:rFonts w:ascii="宋体" w:hAnsi="宋体"/>
                <w:szCs w:val="21"/>
              </w:rPr>
              <w:t>申报国家级技能大师工作站，</w:t>
            </w:r>
            <w:r>
              <w:rPr>
                <w:rFonts w:ascii="宋体" w:hAnsi="宋体" w:hint="eastAsia"/>
                <w:szCs w:val="21"/>
              </w:rPr>
              <w:t>搭建技术</w:t>
            </w:r>
            <w:r>
              <w:rPr>
                <w:rFonts w:ascii="宋体" w:hAnsi="宋体"/>
                <w:szCs w:val="21"/>
              </w:rPr>
              <w:t>创新平台，汇集专业领域</w:t>
            </w:r>
            <w:r>
              <w:rPr>
                <w:rFonts w:ascii="宋体" w:hAnsi="宋体" w:hint="eastAsia"/>
                <w:szCs w:val="21"/>
              </w:rPr>
              <w:t>各类</w:t>
            </w:r>
            <w:r>
              <w:rPr>
                <w:rFonts w:ascii="宋体" w:hAnsi="宋体"/>
                <w:szCs w:val="21"/>
              </w:rPr>
              <w:t>领军人才解决企业技术难题，</w:t>
            </w:r>
            <w:r>
              <w:rPr>
                <w:rFonts w:ascii="宋体" w:hAnsi="宋体" w:hint="eastAsia"/>
                <w:szCs w:val="21"/>
              </w:rPr>
              <w:t>集思广益将</w:t>
            </w:r>
            <w:r>
              <w:rPr>
                <w:rFonts w:ascii="宋体" w:hAnsi="宋体"/>
                <w:szCs w:val="21"/>
              </w:rPr>
              <w:t>各项先进技术</w:t>
            </w:r>
            <w:r>
              <w:rPr>
                <w:rFonts w:ascii="宋体" w:hAnsi="宋体" w:hint="eastAsia"/>
                <w:szCs w:val="21"/>
              </w:rPr>
              <w:t>、</w:t>
            </w:r>
            <w:r>
              <w:rPr>
                <w:rFonts w:ascii="宋体" w:hAnsi="宋体"/>
                <w:szCs w:val="21"/>
              </w:rPr>
              <w:t>先进操作法以及人才培养等资源通过工作站进行资源整合和传承。</w:t>
            </w:r>
          </w:p>
          <w:p w14:paraId="16AE80A3" w14:textId="77777777" w:rsidR="00D42D52" w:rsidRDefault="00D42D52" w:rsidP="000D17BD">
            <w:pPr>
              <w:autoSpaceDE w:val="0"/>
              <w:autoSpaceDN w:val="0"/>
              <w:adjustRightInd w:val="0"/>
              <w:spacing w:line="320" w:lineRule="exact"/>
              <w:rPr>
                <w:rFonts w:ascii="宋体" w:hAnsi="宋体" w:cs="黑体"/>
                <w:kern w:val="0"/>
                <w:szCs w:val="21"/>
              </w:rPr>
            </w:pPr>
            <w:r>
              <w:rPr>
                <w:rFonts w:ascii="宋体" w:hAnsi="宋体" w:cs="黑体" w:hint="eastAsia"/>
                <w:b/>
                <w:bCs/>
                <w:kern w:val="0"/>
                <w:szCs w:val="21"/>
              </w:rPr>
              <w:t>传技带徒方面</w:t>
            </w:r>
            <w:r>
              <w:rPr>
                <w:rFonts w:ascii="宋体" w:hAnsi="宋体" w:cs="黑体" w:hint="eastAsia"/>
                <w:kern w:val="0"/>
                <w:szCs w:val="21"/>
              </w:rPr>
              <w:t>：</w:t>
            </w:r>
          </w:p>
          <w:p w14:paraId="3F89AA22" w14:textId="77777777" w:rsidR="00D42D52" w:rsidRDefault="00D42D52" w:rsidP="000D17BD">
            <w:pPr>
              <w:autoSpaceDE w:val="0"/>
              <w:autoSpaceDN w:val="0"/>
              <w:adjustRightInd w:val="0"/>
              <w:spacing w:line="320" w:lineRule="exact"/>
              <w:ind w:firstLineChars="200" w:firstLine="420"/>
              <w:rPr>
                <w:rFonts w:ascii="宋体" w:hAnsi="宋体" w:cs="宋体" w:hint="eastAsia"/>
                <w:kern w:val="0"/>
                <w:szCs w:val="21"/>
              </w:rPr>
            </w:pPr>
            <w:r>
              <w:rPr>
                <w:rFonts w:ascii="宋体" w:hAnsi="宋体" w:cs="宋体" w:hint="eastAsia"/>
                <w:szCs w:val="21"/>
              </w:rPr>
              <w:t>公司拥有</w:t>
            </w:r>
            <w:proofErr w:type="gramStart"/>
            <w:r>
              <w:rPr>
                <w:rFonts w:ascii="宋体" w:hAnsi="宋体" w:cs="宋体" w:hint="eastAsia"/>
                <w:szCs w:val="21"/>
              </w:rPr>
              <w:t>国技术</w:t>
            </w:r>
            <w:proofErr w:type="gramEnd"/>
            <w:r>
              <w:rPr>
                <w:rFonts w:ascii="宋体" w:hAnsi="宋体" w:cs="宋体" w:hint="eastAsia"/>
                <w:szCs w:val="21"/>
              </w:rPr>
              <w:t>能手2人，齐鲁首席技师2人，市首席技师5人，高级技师20人，技师42人，高级工175人。</w:t>
            </w:r>
            <w:r>
              <w:rPr>
                <w:rFonts w:ascii="宋体" w:hAnsi="宋体" w:cs="宋体" w:hint="eastAsia"/>
                <w:kern w:val="0"/>
                <w:szCs w:val="21"/>
              </w:rPr>
              <w:t>充分利用平台的优势条件，加强</w:t>
            </w:r>
            <w:r>
              <w:rPr>
                <w:rFonts w:ascii="宋体" w:hAnsi="宋体" w:cs="宋体" w:hint="eastAsia"/>
                <w:szCs w:val="21"/>
              </w:rPr>
              <w:t>技能</w:t>
            </w:r>
            <w:r>
              <w:rPr>
                <w:rFonts w:ascii="宋体" w:hAnsi="宋体" w:cs="宋体" w:hint="eastAsia"/>
                <w:kern w:val="0"/>
                <w:szCs w:val="21"/>
              </w:rPr>
              <w:t>人才培养，计划建设期内技师人才数量大幅提升，培养高级工及以上人员100名以上，使技能人员数量、技能级别得到有效提升。</w:t>
            </w:r>
          </w:p>
          <w:p w14:paraId="1F50A7AE" w14:textId="77777777" w:rsidR="00D42D52" w:rsidRDefault="00D42D52" w:rsidP="000D17BD">
            <w:pPr>
              <w:autoSpaceDE w:val="0"/>
              <w:autoSpaceDN w:val="0"/>
              <w:adjustRightInd w:val="0"/>
              <w:spacing w:line="320" w:lineRule="exact"/>
              <w:rPr>
                <w:rFonts w:ascii="宋体" w:hAnsi="宋体" w:cs="黑体"/>
                <w:kern w:val="0"/>
                <w:szCs w:val="21"/>
              </w:rPr>
            </w:pPr>
            <w:r>
              <w:rPr>
                <w:rFonts w:ascii="宋体" w:hAnsi="宋体" w:cs="黑体" w:hint="eastAsia"/>
                <w:b/>
                <w:bCs/>
                <w:kern w:val="0"/>
                <w:szCs w:val="21"/>
              </w:rPr>
              <w:t>技术成果方面</w:t>
            </w:r>
            <w:r>
              <w:rPr>
                <w:rFonts w:ascii="宋体" w:hAnsi="宋体" w:cs="黑体" w:hint="eastAsia"/>
                <w:kern w:val="0"/>
                <w:szCs w:val="21"/>
              </w:rPr>
              <w:t>：</w:t>
            </w:r>
          </w:p>
          <w:p w14:paraId="743D8311" w14:textId="77777777" w:rsidR="00D42D52" w:rsidRDefault="00D42D52" w:rsidP="000D17BD">
            <w:pPr>
              <w:autoSpaceDE w:val="0"/>
              <w:autoSpaceDN w:val="0"/>
              <w:adjustRightInd w:val="0"/>
              <w:spacing w:line="320" w:lineRule="exact"/>
              <w:ind w:firstLineChars="200" w:firstLine="420"/>
              <w:rPr>
                <w:rFonts w:ascii="宋体" w:hAnsi="宋体" w:cs="黑体" w:hint="eastAsia"/>
                <w:kern w:val="0"/>
                <w:szCs w:val="21"/>
              </w:rPr>
            </w:pPr>
            <w:r>
              <w:rPr>
                <w:rFonts w:ascii="宋体" w:hAnsi="宋体" w:cs="黑体" w:hint="eastAsia"/>
                <w:kern w:val="0"/>
                <w:szCs w:val="21"/>
              </w:rPr>
              <w:t>依托公司技术创新平台，每年计划开展科技项目不低于2项，申报专利不低于2项。</w:t>
            </w:r>
          </w:p>
        </w:tc>
      </w:tr>
      <w:bookmarkEnd w:id="1"/>
    </w:tbl>
    <w:p w14:paraId="3C87A5C0" w14:textId="77777777" w:rsidR="00EE6E88" w:rsidRPr="00D42D52" w:rsidRDefault="00EE6E88"/>
    <w:sectPr w:rsidR="00EE6E88" w:rsidRPr="00D42D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2A314E" w14:textId="77777777" w:rsidR="002958F9" w:rsidRDefault="002958F9" w:rsidP="00D42D52">
      <w:r>
        <w:separator/>
      </w:r>
    </w:p>
  </w:endnote>
  <w:endnote w:type="continuationSeparator" w:id="0">
    <w:p w14:paraId="04A11ED1" w14:textId="77777777" w:rsidR="002958F9" w:rsidRDefault="002958F9" w:rsidP="00D42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A394A1" w14:textId="77777777" w:rsidR="002958F9" w:rsidRDefault="002958F9" w:rsidP="00D42D52">
      <w:r>
        <w:separator/>
      </w:r>
    </w:p>
  </w:footnote>
  <w:footnote w:type="continuationSeparator" w:id="0">
    <w:p w14:paraId="79916E21" w14:textId="77777777" w:rsidR="002958F9" w:rsidRDefault="002958F9" w:rsidP="00D42D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E88"/>
    <w:rsid w:val="002958F9"/>
    <w:rsid w:val="00D42D52"/>
    <w:rsid w:val="00EE6E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8ED0A5"/>
  <w15:chartTrackingRefBased/>
  <w15:docId w15:val="{DFBDAD67-2ED9-41DF-BF63-FFB0D80FE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2D5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42D5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D42D52"/>
    <w:rPr>
      <w:sz w:val="18"/>
      <w:szCs w:val="18"/>
    </w:rPr>
  </w:style>
  <w:style w:type="paragraph" w:styleId="a5">
    <w:name w:val="footer"/>
    <w:basedOn w:val="a"/>
    <w:link w:val="a6"/>
    <w:uiPriority w:val="99"/>
    <w:unhideWhenUsed/>
    <w:rsid w:val="00D42D5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D42D5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291</Words>
  <Characters>1664</Characters>
  <Application>Microsoft Office Word</Application>
  <DocSecurity>0</DocSecurity>
  <Lines>13</Lines>
  <Paragraphs>3</Paragraphs>
  <ScaleCrop>false</ScaleCrop>
  <Company/>
  <LinksUpToDate>false</LinksUpToDate>
  <CharactersWithSpaces>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 正</dc:creator>
  <cp:keywords/>
  <dc:description/>
  <cp:lastModifiedBy>杨 正</cp:lastModifiedBy>
  <cp:revision>2</cp:revision>
  <dcterms:created xsi:type="dcterms:W3CDTF">2022-08-24T08:55:00Z</dcterms:created>
  <dcterms:modified xsi:type="dcterms:W3CDTF">2022-08-24T08:56:00Z</dcterms:modified>
</cp:coreProperties>
</file>